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140C" w14:textId="77777777" w:rsidR="00180CE2" w:rsidRDefault="00180CE2" w:rsidP="00CF004F">
      <w:pPr>
        <w:pStyle w:val="Default"/>
        <w:tabs>
          <w:tab w:val="left" w:pos="2127"/>
          <w:tab w:val="left" w:pos="3261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811C3FF" w14:textId="7A8B690C" w:rsidR="00332AFC" w:rsidRPr="00332AFC" w:rsidRDefault="00332AFC" w:rsidP="009E56F5">
      <w:pPr>
        <w:rPr>
          <w:rFonts w:ascii="Arial" w:eastAsia="Arial Unicode MS" w:hAnsi="Arial" w:cs="Arial"/>
          <w:b/>
          <w:color w:val="D9D9D9"/>
          <w:sz w:val="20"/>
        </w:rPr>
      </w:pPr>
      <w:r>
        <w:rPr>
          <w:rFonts w:ascii="Arial" w:eastAsia="Arial Unicode MS" w:hAnsi="Arial" w:cs="Arial"/>
          <w:b/>
          <w:sz w:val="20"/>
        </w:rPr>
        <w:br/>
      </w:r>
      <w:r w:rsidR="009E56F5">
        <w:rPr>
          <w:rFonts w:ascii="Arial" w:eastAsia="Arial Unicode MS" w:hAnsi="Arial" w:cs="Arial"/>
          <w:b/>
          <w:sz w:val="20"/>
        </w:rPr>
        <w:t>Student Name</w:t>
      </w:r>
      <w:r w:rsidRPr="00D21B8C">
        <w:rPr>
          <w:rFonts w:ascii="Arial" w:eastAsia="Arial Unicode MS" w:hAnsi="Arial" w:cs="Arial"/>
          <w:b/>
          <w:sz w:val="20"/>
        </w:rPr>
        <w:t>:</w:t>
      </w:r>
      <w:r w:rsidRPr="00D21B8C">
        <w:rPr>
          <w:rFonts w:ascii="Arial" w:eastAsia="Arial Unicode MS" w:hAnsi="Arial" w:cs="Arial"/>
          <w:sz w:val="20"/>
        </w:rPr>
        <w:t xml:space="preserve"> ___________________</w:t>
      </w:r>
      <w:r w:rsidR="009E56F5">
        <w:rPr>
          <w:rFonts w:ascii="Arial" w:eastAsia="Arial Unicode MS" w:hAnsi="Arial" w:cs="Arial"/>
          <w:sz w:val="20"/>
        </w:rPr>
        <w:t xml:space="preserve">___ </w:t>
      </w:r>
      <w:r w:rsidRPr="00D21B8C">
        <w:rPr>
          <w:rFonts w:ascii="Arial" w:eastAsia="Arial Unicode MS" w:hAnsi="Arial" w:cs="Arial"/>
          <w:b/>
          <w:sz w:val="20"/>
        </w:rPr>
        <w:t>Student Number:</w:t>
      </w:r>
      <w:r w:rsidRPr="00D21B8C">
        <w:rPr>
          <w:rFonts w:ascii="Arial" w:eastAsia="Arial Unicode MS" w:hAnsi="Arial" w:cs="Arial"/>
          <w:sz w:val="20"/>
        </w:rPr>
        <w:t xml:space="preserve"> ____________</w:t>
      </w:r>
      <w:r w:rsidR="009E56F5">
        <w:rPr>
          <w:rFonts w:ascii="Arial" w:eastAsia="Arial Unicode MS" w:hAnsi="Arial" w:cs="Arial"/>
          <w:sz w:val="20"/>
        </w:rPr>
        <w:t xml:space="preserve">_ </w:t>
      </w:r>
      <w:r w:rsidRPr="00D21B8C">
        <w:rPr>
          <w:rFonts w:ascii="Arial" w:eastAsia="Arial Unicode MS" w:hAnsi="Arial" w:cs="Arial"/>
          <w:b/>
          <w:sz w:val="20"/>
        </w:rPr>
        <w:t>Meeting Date</w:t>
      </w:r>
      <w:r>
        <w:rPr>
          <w:rFonts w:ascii="Arial" w:eastAsia="Arial Unicode MS" w:hAnsi="Arial" w:cs="Arial"/>
          <w:b/>
          <w:sz w:val="20"/>
        </w:rPr>
        <w:t>:______________</w:t>
      </w:r>
      <w:r>
        <w:rPr>
          <w:rFonts w:ascii="Arial" w:eastAsia="Arial Unicode MS" w:hAnsi="Arial" w:cs="Arial"/>
          <w:b/>
          <w:sz w:val="20"/>
        </w:rPr>
        <w:tab/>
      </w:r>
      <w:r>
        <w:rPr>
          <w:rFonts w:ascii="Arial" w:eastAsia="Arial Unicode MS" w:hAnsi="Arial" w:cs="Arial"/>
          <w:b/>
          <w:sz w:val="20"/>
        </w:rPr>
        <w:tab/>
      </w:r>
      <w:r>
        <w:rPr>
          <w:rFonts w:ascii="Arial" w:eastAsia="Arial Unicode MS" w:hAnsi="Arial" w:cs="Arial"/>
          <w:b/>
          <w:sz w:val="20"/>
        </w:rPr>
        <w:tab/>
      </w:r>
      <w:r>
        <w:rPr>
          <w:rFonts w:ascii="Arial" w:eastAsia="Arial Unicode MS" w:hAnsi="Arial" w:cs="Arial"/>
          <w:b/>
          <w:sz w:val="20"/>
        </w:rPr>
        <w:tab/>
      </w:r>
      <w:r>
        <w:rPr>
          <w:rFonts w:ascii="Arial" w:eastAsia="Arial Unicode MS" w:hAnsi="Arial" w:cs="Arial"/>
          <w:b/>
          <w:sz w:val="20"/>
        </w:rPr>
        <w:tab/>
      </w:r>
      <w:r>
        <w:rPr>
          <w:rFonts w:ascii="Arial" w:eastAsia="Arial Unicode MS" w:hAnsi="Arial" w:cs="Arial"/>
          <w:b/>
          <w:sz w:val="20"/>
        </w:rPr>
        <w:tab/>
      </w:r>
      <w:r>
        <w:rPr>
          <w:rFonts w:ascii="Arial" w:eastAsia="Arial Unicode MS" w:hAnsi="Arial" w:cs="Arial"/>
          <w:b/>
          <w:sz w:val="20"/>
        </w:rPr>
        <w:tab/>
      </w:r>
      <w:r>
        <w:rPr>
          <w:rFonts w:ascii="Arial" w:eastAsia="Arial Unicode MS" w:hAnsi="Arial" w:cs="Arial"/>
          <w:b/>
          <w:sz w:val="20"/>
        </w:rPr>
        <w:tab/>
      </w:r>
      <w:r>
        <w:rPr>
          <w:rFonts w:ascii="Arial" w:eastAsia="Arial Unicode MS" w:hAnsi="Arial" w:cs="Arial"/>
          <w:b/>
          <w:sz w:val="20"/>
        </w:rPr>
        <w:tab/>
      </w:r>
      <w:r>
        <w:rPr>
          <w:rFonts w:ascii="Arial" w:eastAsia="Arial Unicode MS" w:hAnsi="Arial" w:cs="Arial"/>
          <w:b/>
          <w:sz w:val="20"/>
        </w:rPr>
        <w:tab/>
        <w:t xml:space="preserve">                               </w:t>
      </w:r>
      <w:r w:rsidR="00012F2A">
        <w:rPr>
          <w:rFonts w:ascii="Arial" w:eastAsia="Arial Unicode MS" w:hAnsi="Arial" w:cs="Arial"/>
          <w:b/>
          <w:sz w:val="20"/>
        </w:rPr>
        <w:t xml:space="preserve">           </w:t>
      </w:r>
      <w:r w:rsidR="009E56F5">
        <w:rPr>
          <w:rFonts w:ascii="Arial" w:eastAsia="Arial Unicode MS" w:hAnsi="Arial" w:cs="Arial"/>
          <w:b/>
          <w:sz w:val="20"/>
        </w:rPr>
        <w:t xml:space="preserve">   </w:t>
      </w:r>
      <w:r w:rsidR="00012F2A">
        <w:rPr>
          <w:rFonts w:ascii="Arial" w:eastAsia="Arial Unicode MS" w:hAnsi="Arial" w:cs="Arial"/>
          <w:b/>
          <w:sz w:val="20"/>
        </w:rPr>
        <w:t xml:space="preserve">  </w:t>
      </w:r>
      <w:r w:rsidRPr="00A26861">
        <w:rPr>
          <w:rFonts w:ascii="Arial" w:eastAsia="Arial Unicode MS" w:hAnsi="Arial" w:cs="Arial"/>
          <w:sz w:val="17"/>
          <w:szCs w:val="17"/>
        </w:rPr>
        <w:t>(</w:t>
      </w:r>
      <w:r>
        <w:rPr>
          <w:rFonts w:ascii="Arial" w:eastAsia="Arial Unicode MS" w:hAnsi="Arial" w:cs="Arial"/>
          <w:sz w:val="17"/>
          <w:szCs w:val="17"/>
        </w:rPr>
        <w:t>yyyymmdd</w:t>
      </w:r>
      <w:r w:rsidRPr="00A26861">
        <w:rPr>
          <w:rFonts w:ascii="Arial" w:eastAsia="Arial Unicode MS" w:hAnsi="Arial" w:cs="Arial"/>
          <w:sz w:val="17"/>
          <w:szCs w:val="17"/>
        </w:rPr>
        <w:t>)</w:t>
      </w:r>
    </w:p>
    <w:p w14:paraId="47B90DEC" w14:textId="089BC2D1" w:rsidR="00BC077F" w:rsidRPr="00332AFC" w:rsidRDefault="00EA095D" w:rsidP="00CF004F">
      <w:pPr>
        <w:pStyle w:val="Default"/>
        <w:tabs>
          <w:tab w:val="left" w:pos="2127"/>
          <w:tab w:val="left" w:pos="3261"/>
        </w:tabs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32A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This </w:t>
      </w:r>
      <w:r w:rsidR="00180CE2" w:rsidRPr="00332A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document </w:t>
      </w:r>
      <w:r w:rsidRPr="00332A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is an opportunity for students to </w:t>
      </w:r>
      <w:r w:rsidR="002B7E3B" w:rsidRPr="00332A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raise any issues or concerns with their supervisory experience</w:t>
      </w:r>
      <w:r w:rsidRPr="00332A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The student </w:t>
      </w:r>
      <w:r w:rsidR="00E34CE6" w:rsidRPr="00332A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should fill in the form and submit it to the MBP office along with the other required committee meeting documentation.</w:t>
      </w:r>
      <w:r w:rsidRPr="00332A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DD153D" w:rsidRPr="00332A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You will also have the opportunity to discuss the form with your committee at the end of your committee meeting, if you wish. </w:t>
      </w:r>
      <w:r w:rsidR="00385B68" w:rsidRPr="00332AFC">
        <w:rPr>
          <w:rFonts w:asciiTheme="minorHAnsi" w:hAnsiTheme="minorHAnsi" w:cstheme="minorHAnsi"/>
          <w:b/>
          <w:bCs/>
          <w:i/>
          <w:iCs/>
          <w:sz w:val="20"/>
          <w:szCs w:val="20"/>
          <w:highlight w:val="yellow"/>
          <w:u w:val="single"/>
        </w:rPr>
        <w:t>The supervisor will not have access to this form without the student’s permission</w:t>
      </w:r>
      <w:r w:rsidR="00385B68" w:rsidRPr="00332A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="00CF004F" w:rsidRPr="00332A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Students may also fill out the form and submit it at any time.</w:t>
      </w:r>
    </w:p>
    <w:p w14:paraId="2157EC88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519D00F" w14:textId="6195FA92" w:rsidR="00BC077F" w:rsidRPr="00332AFC" w:rsidRDefault="00657DAE" w:rsidP="00180CE2">
      <w:pPr>
        <w:pStyle w:val="Default"/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332AFC">
        <w:rPr>
          <w:rFonts w:asciiTheme="minorHAnsi" w:hAnsiTheme="minorHAnsi" w:cstheme="minorHAnsi"/>
          <w:b/>
          <w:bCs/>
        </w:rPr>
        <w:t>Is</w:t>
      </w:r>
      <w:r w:rsidR="00BC077F" w:rsidRPr="00332AFC">
        <w:rPr>
          <w:rFonts w:asciiTheme="minorHAnsi" w:hAnsiTheme="minorHAnsi" w:cstheme="minorHAnsi"/>
          <w:b/>
          <w:bCs/>
        </w:rPr>
        <w:t xml:space="preserve"> the frequency of meetings</w:t>
      </w:r>
      <w:r w:rsidR="002D5EB5" w:rsidRPr="00332AFC">
        <w:rPr>
          <w:rFonts w:asciiTheme="minorHAnsi" w:hAnsiTheme="minorHAnsi" w:cstheme="minorHAnsi"/>
          <w:b/>
          <w:bCs/>
        </w:rPr>
        <w:t xml:space="preserve"> with your supervisor adequate?</w:t>
      </w:r>
    </w:p>
    <w:p w14:paraId="0CD6EFFF" w14:textId="77777777" w:rsidR="000400C1" w:rsidRDefault="000400C1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4FA133" w14:textId="08A8FE21" w:rsidR="00BC077F" w:rsidRPr="008831C8" w:rsidRDefault="006E0006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 w:rsidR="00BC077F" w:rsidRPr="008831C8">
        <w:rPr>
          <w:rFonts w:asciiTheme="minorHAnsi" w:hAnsiTheme="minorHAnsi" w:cstheme="minorHAnsi"/>
          <w:sz w:val="22"/>
          <w:szCs w:val="22"/>
        </w:rPr>
        <w:t xml:space="preserve"> Yes. The frequency of meetings is acceptable. </w:t>
      </w:r>
    </w:p>
    <w:p w14:paraId="78DD6DC8" w14:textId="114A78F1" w:rsidR="00BC077F" w:rsidRPr="00332AFC" w:rsidRDefault="006E0006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 w:rsidR="00BC077F" w:rsidRPr="008831C8">
        <w:rPr>
          <w:rFonts w:asciiTheme="minorHAnsi" w:hAnsiTheme="minorHAnsi" w:cstheme="minorHAnsi"/>
          <w:sz w:val="22"/>
          <w:szCs w:val="22"/>
        </w:rPr>
        <w:t xml:space="preserve"> Instead of the current frequency, here is a suggested (feasible) alternative: </w:t>
      </w:r>
    </w:p>
    <w:p w14:paraId="61C98425" w14:textId="77777777" w:rsidR="00BC077F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80F2918" w14:textId="77777777" w:rsidR="000400C1" w:rsidRDefault="000400C1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475A06" w14:textId="77777777" w:rsidR="00CA0A92" w:rsidRDefault="00CA0A92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D24437" w14:textId="77777777" w:rsidR="00CA0A92" w:rsidRDefault="00CA0A92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F22795" w14:textId="77777777" w:rsidR="00D41F84" w:rsidRDefault="00D41F84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17F81C7" w14:textId="77777777" w:rsidR="001C1DEC" w:rsidRPr="008831C8" w:rsidRDefault="001C1DEC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DF6E44" w14:textId="77777777" w:rsidR="00BC077F" w:rsidRPr="00332AFC" w:rsidRDefault="00BC077F" w:rsidP="00BC077F">
      <w:pPr>
        <w:pStyle w:val="Default"/>
        <w:rPr>
          <w:rFonts w:asciiTheme="minorHAnsi" w:hAnsiTheme="minorHAnsi" w:cstheme="minorHAnsi"/>
        </w:rPr>
      </w:pPr>
      <w:r w:rsidRPr="00332AFC">
        <w:rPr>
          <w:rFonts w:asciiTheme="minorHAnsi" w:hAnsiTheme="minorHAnsi" w:cstheme="minorHAnsi"/>
          <w:b/>
          <w:bCs/>
        </w:rPr>
        <w:t>2.</w:t>
      </w:r>
      <w:r w:rsidR="00DD153D" w:rsidRPr="00332AFC">
        <w:rPr>
          <w:rFonts w:asciiTheme="minorHAnsi" w:hAnsiTheme="minorHAnsi" w:cstheme="minorHAnsi"/>
          <w:b/>
          <w:bCs/>
        </w:rPr>
        <w:t xml:space="preserve"> </w:t>
      </w:r>
      <w:r w:rsidRPr="00332AFC">
        <w:rPr>
          <w:rFonts w:asciiTheme="minorHAnsi" w:hAnsiTheme="minorHAnsi" w:cstheme="minorHAnsi"/>
          <w:b/>
          <w:bCs/>
        </w:rPr>
        <w:t>Is your supervisor clear with their expectations of you?</w:t>
      </w:r>
    </w:p>
    <w:p w14:paraId="1D86E9F9" w14:textId="77777777" w:rsidR="000400C1" w:rsidRDefault="000400C1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95CC9E" w14:textId="0E4DC21A" w:rsidR="00BC077F" w:rsidRPr="008831C8" w:rsidRDefault="006E0006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 w:rsidR="00BC077F" w:rsidRPr="008831C8">
        <w:rPr>
          <w:rFonts w:asciiTheme="minorHAnsi" w:hAnsiTheme="minorHAnsi" w:cstheme="minorHAnsi"/>
          <w:sz w:val="22"/>
          <w:szCs w:val="22"/>
        </w:rPr>
        <w:t xml:space="preserve"> Yes. Supervisor feedback is reasonable and justified when needed. </w:t>
      </w:r>
    </w:p>
    <w:p w14:paraId="1C19F2C9" w14:textId="60107BA3" w:rsidR="00BC077F" w:rsidRPr="00332AFC" w:rsidRDefault="006E0006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 w:rsidR="00BC077F" w:rsidRPr="008831C8">
        <w:rPr>
          <w:rFonts w:asciiTheme="minorHAnsi" w:hAnsiTheme="minorHAnsi" w:cstheme="minorHAnsi"/>
          <w:sz w:val="22"/>
          <w:szCs w:val="22"/>
        </w:rPr>
        <w:t xml:space="preserve"> I need a better understanding of the following: </w:t>
      </w:r>
    </w:p>
    <w:p w14:paraId="2A83B9CD" w14:textId="77777777" w:rsidR="00BC077F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9B1BF9" w14:textId="77777777" w:rsidR="00D41F84" w:rsidRDefault="00D41F84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03F49F5" w14:textId="77777777" w:rsidR="000400C1" w:rsidRDefault="000400C1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E7DE5F" w14:textId="77777777" w:rsidR="00CA0A92" w:rsidRDefault="00CA0A92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F5273A" w14:textId="77777777" w:rsidR="00CA0A92" w:rsidRDefault="00CA0A92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66670B1" w14:textId="77777777" w:rsidR="000400C1" w:rsidRPr="008831C8" w:rsidRDefault="000400C1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A7BAA78" w14:textId="77777777" w:rsidR="00BC077F" w:rsidRPr="00332AFC" w:rsidRDefault="00BC077F" w:rsidP="00BC077F">
      <w:pPr>
        <w:pStyle w:val="Default"/>
        <w:rPr>
          <w:rFonts w:asciiTheme="minorHAnsi" w:hAnsiTheme="minorHAnsi" w:cstheme="minorHAnsi"/>
        </w:rPr>
      </w:pPr>
      <w:r w:rsidRPr="00332AFC">
        <w:rPr>
          <w:rFonts w:asciiTheme="minorHAnsi" w:hAnsiTheme="minorHAnsi" w:cstheme="minorHAnsi"/>
          <w:b/>
          <w:bCs/>
        </w:rPr>
        <w:t>3.</w:t>
      </w:r>
      <w:r w:rsidR="00DD153D" w:rsidRPr="00332AFC">
        <w:rPr>
          <w:rFonts w:asciiTheme="minorHAnsi" w:hAnsiTheme="minorHAnsi" w:cstheme="minorHAnsi"/>
          <w:b/>
          <w:bCs/>
        </w:rPr>
        <w:t xml:space="preserve"> </w:t>
      </w:r>
      <w:r w:rsidRPr="00332AFC">
        <w:rPr>
          <w:rFonts w:asciiTheme="minorHAnsi" w:hAnsiTheme="minorHAnsi" w:cstheme="minorHAnsi"/>
          <w:b/>
          <w:bCs/>
        </w:rPr>
        <w:t xml:space="preserve">Does your supervisor provide clear and helpful feedback on your research? </w:t>
      </w:r>
    </w:p>
    <w:p w14:paraId="0824717C" w14:textId="77777777" w:rsidR="000400C1" w:rsidRDefault="000400C1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476B87" w14:textId="5073D39C" w:rsidR="00BC077F" w:rsidRPr="008831C8" w:rsidRDefault="006E0006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>
        <w:rPr>
          <w:rFonts w:ascii="Arial Unicode MS" w:eastAsia="Arial Unicode MS" w:hAnsi="Arial Unicode MS"/>
          <w:b/>
          <w:bCs/>
          <w:iCs/>
          <w:sz w:val="20"/>
        </w:rPr>
        <w:t xml:space="preserve"> </w:t>
      </w:r>
      <w:r w:rsidR="00BC077F" w:rsidRPr="008831C8">
        <w:rPr>
          <w:rFonts w:asciiTheme="minorHAnsi" w:hAnsiTheme="minorHAnsi" w:cstheme="minorHAnsi"/>
          <w:sz w:val="22"/>
          <w:szCs w:val="22"/>
        </w:rPr>
        <w:t xml:space="preserve">Yes. If I hit a road-block we discuss ways forward. </w:t>
      </w:r>
    </w:p>
    <w:p w14:paraId="1F7A021A" w14:textId="75E76A5E" w:rsidR="00BC077F" w:rsidRPr="00332AFC" w:rsidRDefault="006E0006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 w:rsidR="00BC077F" w:rsidRPr="008831C8">
        <w:rPr>
          <w:rFonts w:asciiTheme="minorHAnsi" w:hAnsiTheme="minorHAnsi" w:cstheme="minorHAnsi"/>
          <w:sz w:val="22"/>
          <w:szCs w:val="22"/>
        </w:rPr>
        <w:t xml:space="preserve"> Here are some research goals where I need feedback to enhance my progress: </w:t>
      </w:r>
    </w:p>
    <w:p w14:paraId="26AF5206" w14:textId="77777777" w:rsidR="00BC077F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EA2F76A" w14:textId="77777777" w:rsidR="000400C1" w:rsidRDefault="000400C1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E157ED" w14:textId="77777777" w:rsidR="000400C1" w:rsidRDefault="000400C1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030E2F6" w14:textId="77777777" w:rsidR="00CA0A92" w:rsidRDefault="00CA0A92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65922" w14:textId="77777777" w:rsidR="00CA0A92" w:rsidRDefault="00CA0A92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F75FA3E" w14:textId="77777777" w:rsidR="00D41F84" w:rsidRPr="008831C8" w:rsidRDefault="00D41F84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A7AF6" w14:textId="77777777" w:rsidR="00BC077F" w:rsidRDefault="00BC077F" w:rsidP="00BC077F">
      <w:pPr>
        <w:pStyle w:val="Default"/>
        <w:rPr>
          <w:rFonts w:asciiTheme="minorHAnsi" w:hAnsiTheme="minorHAnsi" w:cstheme="minorHAnsi"/>
          <w:b/>
          <w:bCs/>
        </w:rPr>
      </w:pPr>
      <w:r w:rsidRPr="00332AFC">
        <w:rPr>
          <w:rFonts w:asciiTheme="minorHAnsi" w:hAnsiTheme="minorHAnsi" w:cstheme="minorHAnsi"/>
          <w:b/>
          <w:bCs/>
        </w:rPr>
        <w:t>4.</w:t>
      </w:r>
      <w:r w:rsidR="00DD153D" w:rsidRPr="00332AFC">
        <w:rPr>
          <w:rFonts w:asciiTheme="minorHAnsi" w:hAnsiTheme="minorHAnsi" w:cstheme="minorHAnsi"/>
          <w:b/>
          <w:bCs/>
        </w:rPr>
        <w:t xml:space="preserve"> </w:t>
      </w:r>
      <w:r w:rsidRPr="00332AFC">
        <w:rPr>
          <w:rFonts w:asciiTheme="minorHAnsi" w:hAnsiTheme="minorHAnsi" w:cstheme="minorHAnsi"/>
          <w:b/>
          <w:bCs/>
        </w:rPr>
        <w:t>Are the research interests of you and your supervisor in alignment?</w:t>
      </w:r>
    </w:p>
    <w:p w14:paraId="50660BCC" w14:textId="77777777" w:rsidR="00D41F84" w:rsidRPr="00332AFC" w:rsidRDefault="00D41F84" w:rsidP="00BC077F">
      <w:pPr>
        <w:pStyle w:val="Default"/>
        <w:rPr>
          <w:rFonts w:asciiTheme="minorHAnsi" w:hAnsiTheme="minorHAnsi" w:cstheme="minorHAnsi"/>
        </w:rPr>
      </w:pPr>
    </w:p>
    <w:p w14:paraId="747BED7B" w14:textId="02B6ADA7" w:rsidR="00BC077F" w:rsidRPr="008831C8" w:rsidRDefault="006E0006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>
        <w:rPr>
          <w:rFonts w:ascii="Arial Unicode MS" w:eastAsia="Arial Unicode MS" w:hAnsi="Arial Unicode MS"/>
          <w:b/>
          <w:bCs/>
          <w:iCs/>
          <w:sz w:val="20"/>
        </w:rPr>
        <w:t xml:space="preserve"> </w:t>
      </w:r>
      <w:r w:rsidR="00BC077F" w:rsidRPr="008831C8">
        <w:rPr>
          <w:rFonts w:asciiTheme="minorHAnsi" w:hAnsiTheme="minorHAnsi" w:cstheme="minorHAnsi"/>
          <w:sz w:val="22"/>
          <w:szCs w:val="22"/>
        </w:rPr>
        <w:t xml:space="preserve">Yes. We are on the same page and if not, we clear things up in a timely manner. </w:t>
      </w:r>
    </w:p>
    <w:p w14:paraId="63C9DCF1" w14:textId="600D602C" w:rsidR="00BC077F" w:rsidRDefault="006E0006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>
        <w:rPr>
          <w:rFonts w:ascii="Arial Unicode MS" w:eastAsia="Arial Unicode MS" w:hAnsi="Arial Unicode MS"/>
          <w:b/>
          <w:bCs/>
          <w:iCs/>
          <w:sz w:val="20"/>
        </w:rPr>
        <w:t xml:space="preserve"> </w:t>
      </w:r>
      <w:r w:rsidR="00BC077F" w:rsidRPr="008831C8">
        <w:rPr>
          <w:rFonts w:asciiTheme="minorHAnsi" w:hAnsiTheme="minorHAnsi" w:cstheme="minorHAnsi"/>
          <w:sz w:val="22"/>
          <w:szCs w:val="22"/>
        </w:rPr>
        <w:t xml:space="preserve">We differ on the following goals/areas of prioritization and this needs to be aired: </w:t>
      </w:r>
    </w:p>
    <w:p w14:paraId="1AE2523D" w14:textId="77777777" w:rsidR="00D41F84" w:rsidRDefault="00D41F84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230EE2" w14:textId="77777777" w:rsidR="00D41F84" w:rsidRDefault="00D41F84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F08217" w14:textId="77777777" w:rsidR="00D41F84" w:rsidRPr="00332AFC" w:rsidRDefault="00D41F84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2DE69C" w14:textId="77777777" w:rsidR="00BC077F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06B088" w14:textId="77777777" w:rsidR="00CA0A92" w:rsidRDefault="00CA0A92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DE01BF" w14:textId="77777777" w:rsidR="00CA0A92" w:rsidRDefault="00CA0A92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A45DB5" w14:textId="77777777" w:rsidR="00CA0A92" w:rsidRDefault="00CA0A92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D5F8D64" w14:textId="77777777" w:rsidR="00CA0A92" w:rsidRDefault="00CA0A92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07DBF8C" w14:textId="77777777" w:rsidR="00CA0A92" w:rsidRDefault="00CA0A92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02EE9" w14:textId="77777777" w:rsidR="00CA0A92" w:rsidRDefault="00CA0A92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AA70870" w14:textId="77777777" w:rsidR="00CA0A92" w:rsidRDefault="00CA0A92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5F4DF70" w14:textId="77777777" w:rsidR="00BC077F" w:rsidRDefault="00BC077F" w:rsidP="00BC077F">
      <w:pPr>
        <w:pStyle w:val="Default"/>
        <w:rPr>
          <w:rFonts w:asciiTheme="minorHAnsi" w:hAnsiTheme="minorHAnsi" w:cstheme="minorHAnsi"/>
          <w:b/>
          <w:bCs/>
        </w:rPr>
      </w:pPr>
      <w:r w:rsidRPr="00332AFC">
        <w:rPr>
          <w:rFonts w:asciiTheme="minorHAnsi" w:hAnsiTheme="minorHAnsi" w:cstheme="minorHAnsi"/>
          <w:b/>
          <w:bCs/>
        </w:rPr>
        <w:t>5.</w:t>
      </w:r>
      <w:r w:rsidR="00DD153D" w:rsidRPr="00332AFC">
        <w:rPr>
          <w:rFonts w:asciiTheme="minorHAnsi" w:hAnsiTheme="minorHAnsi" w:cstheme="minorHAnsi"/>
          <w:b/>
          <w:bCs/>
        </w:rPr>
        <w:t xml:space="preserve"> </w:t>
      </w:r>
      <w:r w:rsidRPr="00332AFC">
        <w:rPr>
          <w:rFonts w:asciiTheme="minorHAnsi" w:hAnsiTheme="minorHAnsi" w:cstheme="minorHAnsi"/>
          <w:b/>
          <w:bCs/>
        </w:rPr>
        <w:t>Are your lab resources and/or working environment conducive to success?</w:t>
      </w:r>
    </w:p>
    <w:p w14:paraId="7D0FE0C0" w14:textId="77777777" w:rsidR="00D41F84" w:rsidRPr="00332AFC" w:rsidRDefault="00D41F84" w:rsidP="00BC077F">
      <w:pPr>
        <w:pStyle w:val="Default"/>
        <w:rPr>
          <w:rFonts w:asciiTheme="minorHAnsi" w:hAnsiTheme="minorHAnsi" w:cstheme="minorHAnsi"/>
        </w:rPr>
      </w:pPr>
    </w:p>
    <w:p w14:paraId="5E2CB3B0" w14:textId="0E9729B8" w:rsidR="00BC077F" w:rsidRPr="008831C8" w:rsidRDefault="006E0006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 w:rsidR="00BC077F" w:rsidRPr="008831C8">
        <w:rPr>
          <w:rFonts w:asciiTheme="minorHAnsi" w:hAnsiTheme="minorHAnsi" w:cstheme="minorHAnsi"/>
          <w:sz w:val="22"/>
          <w:szCs w:val="22"/>
        </w:rPr>
        <w:t xml:space="preserve"> Yes and if deficiencies arise, my supervisor and I work out solutions in a timely manner. </w:t>
      </w:r>
    </w:p>
    <w:p w14:paraId="49CC5C34" w14:textId="06469B8E" w:rsidR="00BC077F" w:rsidRDefault="006E0006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 w:rsidR="00BC077F" w:rsidRPr="008831C8">
        <w:rPr>
          <w:rFonts w:asciiTheme="minorHAnsi" w:hAnsiTheme="minorHAnsi" w:cstheme="minorHAnsi"/>
          <w:sz w:val="22"/>
          <w:szCs w:val="22"/>
        </w:rPr>
        <w:t xml:space="preserve"> Rectifying the following gaps/concerns would improve my research output: </w:t>
      </w:r>
    </w:p>
    <w:p w14:paraId="366753E8" w14:textId="77777777" w:rsidR="00D41F84" w:rsidRDefault="00D41F84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D413A4" w14:textId="77777777" w:rsidR="00D41F84" w:rsidRDefault="00D41F84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9970B6" w14:textId="77777777" w:rsidR="00D41F84" w:rsidRDefault="00D41F84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FD3F80" w14:textId="77777777" w:rsidR="00D41F84" w:rsidRDefault="00D41F84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E810A0" w14:textId="77777777" w:rsidR="00DE4CD1" w:rsidRDefault="00DE4CD1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EBEE0E" w14:textId="77777777" w:rsidR="00CA0A92" w:rsidRDefault="00CA0A92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858364" w14:textId="77777777" w:rsidR="00BC077F" w:rsidRDefault="00BC077F" w:rsidP="00BC077F">
      <w:pPr>
        <w:pStyle w:val="Default"/>
        <w:rPr>
          <w:rFonts w:asciiTheme="minorHAnsi" w:hAnsiTheme="minorHAnsi" w:cstheme="minorHAnsi"/>
          <w:b/>
          <w:bCs/>
        </w:rPr>
      </w:pPr>
      <w:r w:rsidRPr="00332AFC">
        <w:rPr>
          <w:rFonts w:asciiTheme="minorHAnsi" w:hAnsiTheme="minorHAnsi" w:cstheme="minorHAnsi"/>
          <w:b/>
          <w:bCs/>
        </w:rPr>
        <w:t>6.</w:t>
      </w:r>
      <w:r w:rsidR="00DD153D" w:rsidRPr="00332AFC">
        <w:rPr>
          <w:rFonts w:asciiTheme="minorHAnsi" w:hAnsiTheme="minorHAnsi" w:cstheme="minorHAnsi"/>
          <w:b/>
          <w:bCs/>
        </w:rPr>
        <w:t xml:space="preserve"> </w:t>
      </w:r>
      <w:r w:rsidRPr="00332AFC">
        <w:rPr>
          <w:rFonts w:asciiTheme="minorHAnsi" w:hAnsiTheme="minorHAnsi" w:cstheme="minorHAnsi"/>
          <w:b/>
          <w:bCs/>
        </w:rPr>
        <w:t>Are roles in authorship or project leadership clearly defined?</w:t>
      </w:r>
    </w:p>
    <w:p w14:paraId="4145A2E2" w14:textId="77777777" w:rsidR="00D41F84" w:rsidRPr="00332AFC" w:rsidRDefault="00D41F84" w:rsidP="00BC077F">
      <w:pPr>
        <w:pStyle w:val="Default"/>
        <w:rPr>
          <w:rFonts w:asciiTheme="minorHAnsi" w:hAnsiTheme="minorHAnsi" w:cstheme="minorHAnsi"/>
        </w:rPr>
      </w:pPr>
    </w:p>
    <w:p w14:paraId="6F0E9015" w14:textId="3FC2D327" w:rsidR="00BC077F" w:rsidRPr="008831C8" w:rsidRDefault="006E0006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 w:rsidR="00BC077F" w:rsidRPr="008831C8">
        <w:rPr>
          <w:rFonts w:asciiTheme="minorHAnsi" w:hAnsiTheme="minorHAnsi" w:cstheme="minorHAnsi"/>
          <w:sz w:val="22"/>
          <w:szCs w:val="22"/>
        </w:rPr>
        <w:t xml:space="preserve"> Yes. Roles on projects and manuscripts are clear or clarified promptly if changes arise. </w:t>
      </w:r>
    </w:p>
    <w:p w14:paraId="3505A3A2" w14:textId="5D24A796" w:rsidR="00BC077F" w:rsidRDefault="006E0006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>
        <w:rPr>
          <w:rFonts w:ascii="Arial Unicode MS" w:eastAsia="Arial Unicode MS" w:hAnsi="Arial Unicode MS"/>
          <w:b/>
          <w:bCs/>
          <w:iCs/>
          <w:sz w:val="20"/>
        </w:rPr>
        <w:t xml:space="preserve"> </w:t>
      </w:r>
      <w:r w:rsidR="00BC077F" w:rsidRPr="008831C8">
        <w:rPr>
          <w:rFonts w:asciiTheme="minorHAnsi" w:hAnsiTheme="minorHAnsi" w:cstheme="minorHAnsi"/>
          <w:sz w:val="22"/>
          <w:szCs w:val="22"/>
        </w:rPr>
        <w:t xml:space="preserve">We need to come up with a solution for the following situation: </w:t>
      </w:r>
    </w:p>
    <w:p w14:paraId="31273C78" w14:textId="77777777" w:rsidR="00D41F84" w:rsidRDefault="00D41F84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57BA65" w14:textId="77777777" w:rsidR="00CA0A92" w:rsidRDefault="00CA0A92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4989BF" w14:textId="77777777" w:rsidR="00CA0A92" w:rsidRDefault="00CA0A92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401111" w14:textId="77777777" w:rsidR="00D41F84" w:rsidRDefault="00D41F84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41687B" w14:textId="77777777" w:rsidR="00D41F84" w:rsidRPr="00D41F84" w:rsidRDefault="00D41F84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08F9F8" w14:textId="77777777" w:rsidR="00D41F84" w:rsidRDefault="00D41F84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839EDF" w14:textId="77777777" w:rsidR="00CA0A92" w:rsidRPr="008831C8" w:rsidRDefault="00CA0A92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427FD9" w14:textId="77777777" w:rsidR="00BC077F" w:rsidRDefault="00BC077F" w:rsidP="00BC077F">
      <w:pPr>
        <w:pStyle w:val="Default"/>
        <w:rPr>
          <w:rFonts w:asciiTheme="minorHAnsi" w:hAnsiTheme="minorHAnsi" w:cstheme="minorHAnsi"/>
          <w:b/>
          <w:bCs/>
        </w:rPr>
      </w:pPr>
      <w:r w:rsidRPr="00332AFC">
        <w:rPr>
          <w:rFonts w:asciiTheme="minorHAnsi" w:hAnsiTheme="minorHAnsi" w:cstheme="minorHAnsi"/>
          <w:b/>
          <w:bCs/>
        </w:rPr>
        <w:t>7.</w:t>
      </w:r>
      <w:r w:rsidR="00DD153D" w:rsidRPr="00332AFC">
        <w:rPr>
          <w:rFonts w:asciiTheme="minorHAnsi" w:hAnsiTheme="minorHAnsi" w:cstheme="minorHAnsi"/>
          <w:b/>
          <w:bCs/>
        </w:rPr>
        <w:t xml:space="preserve"> </w:t>
      </w:r>
      <w:r w:rsidRPr="00332AFC">
        <w:rPr>
          <w:rFonts w:asciiTheme="minorHAnsi" w:hAnsiTheme="minorHAnsi" w:cstheme="minorHAnsi"/>
          <w:b/>
          <w:bCs/>
        </w:rPr>
        <w:t>Are there any other changes that can be made (either by yourself or your supervisor) to</w:t>
      </w:r>
      <w:r w:rsidR="006A3B2E" w:rsidRPr="00332AFC">
        <w:rPr>
          <w:rFonts w:asciiTheme="minorHAnsi" w:hAnsiTheme="minorHAnsi" w:cstheme="minorHAnsi"/>
          <w:b/>
          <w:bCs/>
        </w:rPr>
        <w:t xml:space="preserve"> </w:t>
      </w:r>
      <w:r w:rsidRPr="00332AFC">
        <w:rPr>
          <w:rFonts w:asciiTheme="minorHAnsi" w:hAnsiTheme="minorHAnsi" w:cstheme="minorHAnsi"/>
          <w:b/>
          <w:bCs/>
        </w:rPr>
        <w:t>improve your graduate experience?</w:t>
      </w:r>
    </w:p>
    <w:p w14:paraId="70486E86" w14:textId="77777777" w:rsidR="00D41F84" w:rsidRPr="00332AFC" w:rsidRDefault="00D41F84" w:rsidP="00BC077F">
      <w:pPr>
        <w:pStyle w:val="Default"/>
        <w:rPr>
          <w:rFonts w:asciiTheme="minorHAnsi" w:hAnsiTheme="minorHAnsi" w:cstheme="minorHAnsi"/>
        </w:rPr>
      </w:pPr>
    </w:p>
    <w:p w14:paraId="382F8BCA" w14:textId="1654AE0B" w:rsidR="00BC077F" w:rsidRPr="008831C8" w:rsidRDefault="006E0006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>
        <w:rPr>
          <w:rFonts w:ascii="Arial Unicode MS" w:eastAsia="Arial Unicode MS" w:hAnsi="Arial Unicode MS"/>
          <w:b/>
          <w:bCs/>
          <w:iCs/>
          <w:sz w:val="20"/>
        </w:rPr>
        <w:t xml:space="preserve"> </w:t>
      </w:r>
      <w:r w:rsidR="00BC077F" w:rsidRPr="008831C8">
        <w:rPr>
          <w:rFonts w:asciiTheme="minorHAnsi" w:hAnsiTheme="minorHAnsi" w:cstheme="minorHAnsi"/>
          <w:sz w:val="22"/>
          <w:szCs w:val="22"/>
        </w:rPr>
        <w:t xml:space="preserve">My supervisor and I make adjustments as needed. No action needed at the moment. </w:t>
      </w:r>
    </w:p>
    <w:p w14:paraId="7A3EC667" w14:textId="516CC99C" w:rsidR="00D41F84" w:rsidRDefault="006E0006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>
        <w:rPr>
          <w:rFonts w:ascii="Arial Unicode MS" w:eastAsia="Arial Unicode MS" w:hAnsi="Arial Unicode MS"/>
          <w:b/>
          <w:bCs/>
          <w:iCs/>
          <w:sz w:val="20"/>
        </w:rPr>
        <w:t xml:space="preserve"> </w:t>
      </w:r>
      <w:r w:rsidR="00BC077F" w:rsidRPr="008831C8">
        <w:rPr>
          <w:rFonts w:asciiTheme="minorHAnsi" w:hAnsiTheme="minorHAnsi" w:cstheme="minorHAnsi"/>
          <w:sz w:val="22"/>
          <w:szCs w:val="22"/>
        </w:rPr>
        <w:t xml:space="preserve">Some things need tweaking. Here are some suggestions: </w:t>
      </w:r>
    </w:p>
    <w:p w14:paraId="36D577B0" w14:textId="77777777" w:rsidR="00D41F84" w:rsidRDefault="00D41F84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CE5706" w14:textId="77777777" w:rsidR="00D41F84" w:rsidRPr="00332AFC" w:rsidRDefault="00D41F84" w:rsidP="00BC077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6B6F55" w14:textId="77777777" w:rsidR="00BC077F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200F99" w14:textId="77777777" w:rsidR="00DE4CD1" w:rsidRDefault="00DE4CD1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E1F1BB1" w14:textId="77777777" w:rsidR="00CA0A92" w:rsidRDefault="00CA0A92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1A81903" w14:textId="77777777" w:rsidR="00CA0A92" w:rsidRDefault="00CA0A92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4CF4F61" w14:textId="77777777" w:rsidR="00CA0A92" w:rsidRPr="008831C8" w:rsidRDefault="00CA0A92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9AF2EF" w14:textId="77777777" w:rsidR="00BC077F" w:rsidRDefault="00BC077F" w:rsidP="00BC077F">
      <w:pPr>
        <w:pStyle w:val="Default"/>
        <w:rPr>
          <w:rFonts w:asciiTheme="minorHAnsi" w:hAnsiTheme="minorHAnsi" w:cstheme="minorHAnsi"/>
          <w:b/>
          <w:bCs/>
        </w:rPr>
      </w:pPr>
      <w:r w:rsidRPr="00332AFC">
        <w:rPr>
          <w:rFonts w:asciiTheme="minorHAnsi" w:hAnsiTheme="minorHAnsi" w:cstheme="minorHAnsi"/>
          <w:b/>
          <w:bCs/>
        </w:rPr>
        <w:t>8.</w:t>
      </w:r>
      <w:r w:rsidR="00DD153D" w:rsidRPr="00332AFC">
        <w:rPr>
          <w:rFonts w:asciiTheme="minorHAnsi" w:hAnsiTheme="minorHAnsi" w:cstheme="minorHAnsi"/>
          <w:b/>
          <w:bCs/>
        </w:rPr>
        <w:t xml:space="preserve"> </w:t>
      </w:r>
      <w:r w:rsidRPr="00332AFC">
        <w:rPr>
          <w:rFonts w:asciiTheme="minorHAnsi" w:hAnsiTheme="minorHAnsi" w:cstheme="minorHAnsi"/>
          <w:b/>
          <w:bCs/>
        </w:rPr>
        <w:t xml:space="preserve">If any issues have been identified that need tweaking, </w:t>
      </w:r>
      <w:r w:rsidR="00DD153D" w:rsidRPr="00332AFC">
        <w:rPr>
          <w:rFonts w:asciiTheme="minorHAnsi" w:hAnsiTheme="minorHAnsi" w:cstheme="minorHAnsi"/>
          <w:b/>
          <w:bCs/>
        </w:rPr>
        <w:t>my preferred next steps are</w:t>
      </w:r>
      <w:r w:rsidR="00405B81" w:rsidRPr="00332AFC">
        <w:rPr>
          <w:rFonts w:asciiTheme="minorHAnsi" w:hAnsiTheme="minorHAnsi" w:cstheme="minorHAnsi"/>
          <w:b/>
          <w:bCs/>
        </w:rPr>
        <w:t>*</w:t>
      </w:r>
      <w:r w:rsidR="00DD153D" w:rsidRPr="00332AFC">
        <w:rPr>
          <w:rFonts w:asciiTheme="minorHAnsi" w:hAnsiTheme="minorHAnsi" w:cstheme="minorHAnsi"/>
          <w:b/>
          <w:bCs/>
        </w:rPr>
        <w:t>:</w:t>
      </w:r>
    </w:p>
    <w:p w14:paraId="2D4E060D" w14:textId="77777777" w:rsidR="00D41F84" w:rsidRPr="00332AFC" w:rsidRDefault="00D41F84" w:rsidP="00BC077F">
      <w:pPr>
        <w:pStyle w:val="Default"/>
        <w:rPr>
          <w:rFonts w:asciiTheme="minorHAnsi" w:hAnsiTheme="minorHAnsi" w:cstheme="minorHAnsi"/>
        </w:rPr>
      </w:pPr>
    </w:p>
    <w:p w14:paraId="4166999C" w14:textId="2C8DABC7" w:rsidR="007C44C0" w:rsidRDefault="006E0006" w:rsidP="008831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>
        <w:rPr>
          <w:rFonts w:ascii="Arial Unicode MS" w:eastAsia="Arial Unicode MS" w:hAnsi="Arial Unicode MS"/>
          <w:b/>
          <w:bCs/>
          <w:iCs/>
          <w:sz w:val="20"/>
        </w:rPr>
        <w:t xml:space="preserve"> </w:t>
      </w:r>
      <w:r w:rsidR="007C44C0">
        <w:rPr>
          <w:rFonts w:asciiTheme="minorHAnsi" w:hAnsiTheme="minorHAnsi" w:cstheme="minorHAnsi"/>
          <w:sz w:val="22"/>
          <w:szCs w:val="22"/>
        </w:rPr>
        <w:t>Not applicable</w:t>
      </w:r>
    </w:p>
    <w:p w14:paraId="181FC6E6" w14:textId="732ADBD6" w:rsidR="002B7E3B" w:rsidRDefault="006E0006" w:rsidP="002B7E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 w:rsidR="002B7E3B" w:rsidRPr="008831C8">
        <w:rPr>
          <w:rFonts w:asciiTheme="minorHAnsi" w:hAnsiTheme="minorHAnsi" w:cstheme="minorHAnsi"/>
          <w:sz w:val="22"/>
          <w:szCs w:val="22"/>
        </w:rPr>
        <w:t xml:space="preserve"> Address them on my own time with my supervisor.</w:t>
      </w:r>
    </w:p>
    <w:p w14:paraId="161E1523" w14:textId="01D6C555" w:rsidR="008831C8" w:rsidRPr="008831C8" w:rsidRDefault="006E0006" w:rsidP="008831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 w:rsidR="002B7E3B">
        <w:rPr>
          <w:rFonts w:asciiTheme="minorHAnsi" w:hAnsiTheme="minorHAnsi" w:cstheme="minorHAnsi"/>
          <w:sz w:val="22"/>
          <w:szCs w:val="22"/>
        </w:rPr>
        <w:t xml:space="preserve"> </w:t>
      </w:r>
      <w:r w:rsidR="00DD153D">
        <w:rPr>
          <w:rFonts w:asciiTheme="minorHAnsi" w:hAnsiTheme="minorHAnsi" w:cstheme="minorHAnsi"/>
          <w:sz w:val="22"/>
          <w:szCs w:val="22"/>
        </w:rPr>
        <w:t xml:space="preserve">Address them </w:t>
      </w:r>
      <w:r w:rsidR="003C0EA8">
        <w:rPr>
          <w:rFonts w:asciiTheme="minorHAnsi" w:hAnsiTheme="minorHAnsi" w:cstheme="minorHAnsi"/>
          <w:sz w:val="22"/>
          <w:szCs w:val="22"/>
        </w:rPr>
        <w:t xml:space="preserve">in a future meeting </w:t>
      </w:r>
      <w:r w:rsidR="00DD153D">
        <w:rPr>
          <w:rFonts w:asciiTheme="minorHAnsi" w:hAnsiTheme="minorHAnsi" w:cstheme="minorHAnsi"/>
          <w:sz w:val="22"/>
          <w:szCs w:val="22"/>
        </w:rPr>
        <w:t xml:space="preserve">with my supervisor </w:t>
      </w:r>
      <w:r w:rsidR="003C0EA8">
        <w:rPr>
          <w:rFonts w:asciiTheme="minorHAnsi" w:hAnsiTheme="minorHAnsi" w:cstheme="minorHAnsi"/>
          <w:sz w:val="22"/>
          <w:szCs w:val="22"/>
        </w:rPr>
        <w:t>and</w:t>
      </w:r>
      <w:r w:rsidR="00DD153D">
        <w:rPr>
          <w:rFonts w:asciiTheme="minorHAnsi" w:hAnsiTheme="minorHAnsi" w:cstheme="minorHAnsi"/>
          <w:sz w:val="22"/>
          <w:szCs w:val="22"/>
        </w:rPr>
        <w:t xml:space="preserve"> my committee members present</w:t>
      </w:r>
      <w:r w:rsidR="00BC077F" w:rsidRPr="008831C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1DA04E" w14:textId="098B4F01" w:rsidR="007168BC" w:rsidRPr="008831C8" w:rsidRDefault="006E0006" w:rsidP="008831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6D1E">
        <w:rPr>
          <w:rFonts w:ascii="Arial Unicode MS" w:eastAsia="Arial Unicode MS" w:hAnsi="Arial Unicode MS"/>
          <w:b/>
          <w:bCs/>
          <w:iCs/>
          <w:sz w:val="20"/>
        </w:rPr>
        <w:sym w:font="Wingdings" w:char="F0A8"/>
      </w:r>
      <w:r w:rsidR="007168BC">
        <w:rPr>
          <w:rFonts w:asciiTheme="minorHAnsi" w:hAnsiTheme="minorHAnsi" w:cstheme="minorHAnsi"/>
          <w:sz w:val="22"/>
          <w:szCs w:val="22"/>
        </w:rPr>
        <w:t xml:space="preserve"> Discuss the</w:t>
      </w:r>
      <w:r w:rsidR="00E34CE6">
        <w:rPr>
          <w:rFonts w:asciiTheme="minorHAnsi" w:hAnsiTheme="minorHAnsi" w:cstheme="minorHAnsi"/>
          <w:sz w:val="22"/>
          <w:szCs w:val="22"/>
        </w:rPr>
        <w:t>m with the graduate coordinator</w:t>
      </w:r>
    </w:p>
    <w:p w14:paraId="5A9B99D7" w14:textId="77777777" w:rsidR="008831C8" w:rsidRDefault="008831C8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4198EA" w14:textId="77777777" w:rsidR="00DE4CD1" w:rsidRDefault="00DE4CD1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E69AE37" w14:textId="77777777" w:rsidR="002D5EB5" w:rsidRDefault="002D5EB5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A0AF1FF" w14:textId="06320A3A" w:rsidR="002D5EB5" w:rsidRPr="00180CE2" w:rsidRDefault="002D5EB5" w:rsidP="00180CE2">
      <w:pPr>
        <w:pStyle w:val="Footer"/>
        <w:ind w:left="142" w:hanging="142"/>
        <w:rPr>
          <w:i/>
          <w:lang w:val="en-US"/>
        </w:rPr>
      </w:pPr>
      <w:r>
        <w:rPr>
          <w:lang w:val="en-US"/>
        </w:rPr>
        <w:t>*</w:t>
      </w:r>
      <w:r w:rsidRPr="002D5EB5">
        <w:rPr>
          <w:i/>
          <w:lang w:val="en-US"/>
        </w:rPr>
        <w:t>You can answer question #8 in advance of your committee meeting, or you can wait and answer it in discussion with your committee at the end of your meeting.</w:t>
      </w:r>
    </w:p>
    <w:p w14:paraId="00F29311" w14:textId="77777777" w:rsidR="002D5EB5" w:rsidRDefault="002D5EB5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50094F7" w14:textId="77777777" w:rsidR="002D5EB5" w:rsidRDefault="002D5EB5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015552" w14:textId="77777777" w:rsidR="000400C1" w:rsidRDefault="000400C1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EF810F" w14:textId="77777777" w:rsidR="000400C1" w:rsidRDefault="000400C1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B7BF091" w14:textId="77777777" w:rsidR="000400C1" w:rsidRDefault="000400C1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1551D85" w14:textId="77777777" w:rsidR="000400C1" w:rsidRDefault="000400C1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9BC86A6" w14:textId="77777777" w:rsidR="00DE4CD1" w:rsidRDefault="00DE4CD1" w:rsidP="00CA0A9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4B8CF" w14:textId="77777777" w:rsidR="00332AFC" w:rsidRPr="008831C8" w:rsidRDefault="00332AFC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FC4DD" w14:textId="77777777" w:rsidR="00BC077F" w:rsidRPr="008831C8" w:rsidRDefault="00BC077F" w:rsidP="008831C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31C8">
        <w:rPr>
          <w:rFonts w:asciiTheme="minorHAnsi" w:hAnsiTheme="minorHAnsi" w:cstheme="minorHAnsi"/>
          <w:b/>
          <w:bCs/>
          <w:sz w:val="22"/>
          <w:szCs w:val="22"/>
        </w:rPr>
        <w:t>Use this page for additional notes</w:t>
      </w:r>
    </w:p>
    <w:p w14:paraId="1F101E57" w14:textId="77777777" w:rsidR="00BC077F" w:rsidRPr="008831C8" w:rsidRDefault="00623DFD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831C8">
        <w:rPr>
          <w:rFonts w:asciiTheme="minorHAnsi" w:hAnsiTheme="minorHAnsi" w:cstheme="minorHAnsi"/>
          <w:b/>
          <w:bCs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8923C" wp14:editId="351EC683">
                <wp:simplePos x="0" y="0"/>
                <wp:positionH relativeFrom="column">
                  <wp:posOffset>-38100</wp:posOffset>
                </wp:positionH>
                <wp:positionV relativeFrom="paragraph">
                  <wp:posOffset>30479</wp:posOffset>
                </wp:positionV>
                <wp:extent cx="6429375" cy="4772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77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D96FB" id="Rectangle 1" o:spid="_x0000_s1026" style="position:absolute;margin-left:-3pt;margin-top:2.4pt;width:506.25pt;height:3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" filled="f" strokecolor="black [3213]" strokeweight="1pt"/>
            </w:pict>
          </mc:Fallback>
        </mc:AlternateContent>
      </w:r>
    </w:p>
    <w:p w14:paraId="4868B118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5EB61D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37D72EB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AE68ED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3FC37D9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F73AF3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09D622F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CC59C0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BE8D3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A3FCAD5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552199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8F6CAB7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CBAA0B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47407D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81C2BF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18C9DE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051121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6F03C4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FF05BCF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2FED35D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F7558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74593A6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3E299D" w14:textId="77777777" w:rsidR="00BC077F" w:rsidRPr="008831C8" w:rsidRDefault="00BC077F" w:rsidP="00BC077F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2CF2B81" w14:textId="77777777" w:rsidR="00E34CE6" w:rsidRDefault="00E34CE6" w:rsidP="00BC077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4A192" w14:textId="77777777" w:rsidR="00E34CE6" w:rsidRDefault="00E34CE6" w:rsidP="00BC077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77473B" w14:textId="77777777" w:rsidR="00E34CE6" w:rsidRDefault="00E34CE6" w:rsidP="00BC077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49BE4" w14:textId="77777777" w:rsidR="00CF004F" w:rsidRDefault="00CF004F" w:rsidP="00BC077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0D649B" w14:textId="77777777" w:rsidR="00CF004F" w:rsidRDefault="00CF004F" w:rsidP="00BC077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93B90" w14:textId="77777777" w:rsidR="00BC077F" w:rsidRDefault="00CF004F" w:rsidP="00DE4CD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BC077F" w:rsidRPr="008831C8">
        <w:rPr>
          <w:rFonts w:asciiTheme="minorHAnsi" w:hAnsiTheme="minorHAnsi" w:cstheme="minorHAnsi"/>
          <w:b/>
          <w:bCs/>
          <w:sz w:val="22"/>
          <w:szCs w:val="22"/>
        </w:rPr>
        <w:t>tudents must email the completed form to</w:t>
      </w:r>
      <w:r w:rsidR="008831C8" w:rsidRPr="0088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7" w:history="1">
        <w:r w:rsidR="008831C8" w:rsidRPr="008831C8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donnamarie.pow@utoronto.ca</w:t>
        </w:r>
      </w:hyperlink>
      <w:r w:rsidR="00842E0A">
        <w:rPr>
          <w:rFonts w:asciiTheme="minorHAnsi" w:hAnsiTheme="minorHAnsi" w:cstheme="minorHAnsi"/>
          <w:b/>
          <w:bCs/>
          <w:sz w:val="22"/>
          <w:szCs w:val="22"/>
        </w:rPr>
        <w:t xml:space="preserve"> (uptown students) or</w:t>
      </w:r>
      <w:r w:rsidR="00BC077F" w:rsidRPr="0088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8" w:history="1">
        <w:r w:rsidR="008831C8" w:rsidRPr="008831C8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daphne.sears@utoronto.ca</w:t>
        </w:r>
      </w:hyperlink>
      <w:r w:rsidR="008831C8" w:rsidRPr="008831C8">
        <w:rPr>
          <w:rFonts w:asciiTheme="minorHAnsi" w:hAnsiTheme="minorHAnsi" w:cstheme="minorHAnsi"/>
          <w:b/>
          <w:bCs/>
          <w:sz w:val="22"/>
          <w:szCs w:val="22"/>
        </w:rPr>
        <w:t xml:space="preserve"> (downtown students) along with the Student Supervisory Committee Meeting Report </w:t>
      </w:r>
      <w:r w:rsidR="00BC077F" w:rsidRPr="008831C8">
        <w:rPr>
          <w:rFonts w:asciiTheme="minorHAnsi" w:hAnsiTheme="minorHAnsi" w:cstheme="minorHAnsi"/>
          <w:b/>
          <w:bCs/>
          <w:sz w:val="22"/>
          <w:szCs w:val="22"/>
        </w:rPr>
        <w:t xml:space="preserve">and keep a copy for yourself for future meetings. The </w:t>
      </w:r>
      <w:r w:rsidR="008831C8" w:rsidRPr="008831C8">
        <w:rPr>
          <w:rFonts w:asciiTheme="minorHAnsi" w:hAnsiTheme="minorHAnsi" w:cstheme="minorHAnsi"/>
          <w:b/>
          <w:bCs/>
          <w:sz w:val="22"/>
          <w:szCs w:val="22"/>
        </w:rPr>
        <w:t>Graduate Coordinator</w:t>
      </w:r>
      <w:r w:rsidR="00BC077F" w:rsidRPr="008831C8">
        <w:rPr>
          <w:rFonts w:asciiTheme="minorHAnsi" w:hAnsiTheme="minorHAnsi" w:cstheme="minorHAnsi"/>
          <w:b/>
          <w:bCs/>
          <w:sz w:val="22"/>
          <w:szCs w:val="22"/>
        </w:rPr>
        <w:t xml:space="preserve"> will sign off and it will be added to your student file. </w:t>
      </w:r>
      <w:r w:rsidR="00E34CE6">
        <w:rPr>
          <w:rFonts w:asciiTheme="minorHAnsi" w:hAnsiTheme="minorHAnsi" w:cstheme="minorHAnsi"/>
          <w:b/>
          <w:bCs/>
          <w:sz w:val="22"/>
          <w:szCs w:val="22"/>
        </w:rPr>
        <w:t>The MBP office will take the required next steps depending on answers to Question #8.</w:t>
      </w:r>
      <w:r w:rsidR="00BC077F" w:rsidRPr="008831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BC077F" w:rsidRPr="00883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CEF86C" w14:textId="77777777" w:rsidR="00CF004F" w:rsidRDefault="00CF004F" w:rsidP="004135E9">
      <w:pPr>
        <w:pStyle w:val="Default"/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1D43D8" w14:textId="77777777" w:rsidR="00E34CE6" w:rsidRDefault="00E34CE6" w:rsidP="004135E9">
      <w:pPr>
        <w:pStyle w:val="Default"/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C06B90" w14:textId="77777777" w:rsidR="004135E9" w:rsidRDefault="004135E9" w:rsidP="004135E9">
      <w:pPr>
        <w:pStyle w:val="Default"/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Graduate Coordinator: 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_____________________</w:t>
      </w:r>
    </w:p>
    <w:p w14:paraId="1FEB7910" w14:textId="77777777" w:rsidR="004135E9" w:rsidRDefault="00F37758" w:rsidP="004135E9">
      <w:pPr>
        <w:pStyle w:val="Default"/>
        <w:tabs>
          <w:tab w:val="left" w:pos="2127"/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</w:t>
      </w:r>
      <w:r w:rsidR="004135E9">
        <w:rPr>
          <w:rFonts w:asciiTheme="minorHAnsi" w:hAnsiTheme="minorHAnsi" w:cstheme="minorHAnsi"/>
          <w:sz w:val="22"/>
          <w:szCs w:val="22"/>
        </w:rPr>
        <w:t>ame</w:t>
      </w:r>
      <w:r w:rsidR="004135E9">
        <w:rPr>
          <w:rFonts w:asciiTheme="minorHAnsi" w:hAnsiTheme="minorHAnsi" w:cstheme="minorHAnsi"/>
          <w:sz w:val="22"/>
          <w:szCs w:val="22"/>
        </w:rPr>
        <w:tab/>
      </w:r>
    </w:p>
    <w:p w14:paraId="27901722" w14:textId="77777777" w:rsidR="004135E9" w:rsidRDefault="004135E9" w:rsidP="004135E9">
      <w:pPr>
        <w:pStyle w:val="Default"/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D42F4B" w14:textId="77777777" w:rsidR="00F37758" w:rsidRDefault="00F37758" w:rsidP="004135E9">
      <w:pPr>
        <w:pStyle w:val="Default"/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273613" w14:textId="77777777" w:rsidR="004135E9" w:rsidRDefault="004135E9" w:rsidP="004135E9">
      <w:pPr>
        <w:pStyle w:val="Default"/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37758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6B524AF8" w14:textId="77777777" w:rsidR="004135E9" w:rsidRDefault="004135E9" w:rsidP="004135E9">
      <w:pPr>
        <w:pStyle w:val="Default"/>
        <w:tabs>
          <w:tab w:val="left" w:pos="2127"/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23DF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ignature</w:t>
      </w:r>
    </w:p>
    <w:p w14:paraId="4F1304A7" w14:textId="77777777" w:rsidR="00E34CE6" w:rsidRDefault="00E34CE6" w:rsidP="004135E9">
      <w:pPr>
        <w:pStyle w:val="Default"/>
        <w:tabs>
          <w:tab w:val="left" w:pos="2127"/>
          <w:tab w:val="left" w:pos="326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A65E8D" w14:textId="77777777" w:rsidR="00CF004F" w:rsidRDefault="00CF004F" w:rsidP="004135E9">
      <w:pPr>
        <w:pStyle w:val="Default"/>
        <w:tabs>
          <w:tab w:val="left" w:pos="2127"/>
          <w:tab w:val="left" w:pos="326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85FF92" w14:textId="77777777" w:rsidR="00CF004F" w:rsidRDefault="00CF004F" w:rsidP="004135E9">
      <w:pPr>
        <w:pStyle w:val="Default"/>
        <w:tabs>
          <w:tab w:val="left" w:pos="2127"/>
          <w:tab w:val="left" w:pos="326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AA4E4C" w14:textId="48BEF8FC" w:rsidR="00623DFD" w:rsidRDefault="00623DFD" w:rsidP="004135E9">
      <w:pPr>
        <w:pStyle w:val="Default"/>
        <w:tabs>
          <w:tab w:val="left" w:pos="2127"/>
          <w:tab w:val="left" w:pos="326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23DFD">
        <w:rPr>
          <w:rFonts w:asciiTheme="minorHAnsi" w:hAnsiTheme="minorHAnsi" w:cstheme="minorHAnsi"/>
          <w:b/>
          <w:sz w:val="22"/>
          <w:szCs w:val="22"/>
        </w:rPr>
        <w:t xml:space="preserve">Please refer to the SGS website for </w:t>
      </w:r>
      <w:hyperlink r:id="rId9" w:history="1">
        <w:r w:rsidRPr="00623DF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Supervision Guidelines for Students</w:t>
        </w:r>
      </w:hyperlink>
      <w:r w:rsidRPr="00623DFD">
        <w:rPr>
          <w:rFonts w:asciiTheme="minorHAnsi" w:hAnsiTheme="minorHAnsi" w:cstheme="minorHAnsi"/>
          <w:b/>
          <w:sz w:val="22"/>
          <w:szCs w:val="22"/>
        </w:rPr>
        <w:t xml:space="preserve"> for additional information on the roles and responsibilities of both students, supervisors and supervisory committees.</w:t>
      </w:r>
    </w:p>
    <w:p w14:paraId="078A6D50" w14:textId="77777777" w:rsidR="001F5527" w:rsidRDefault="001F5527" w:rsidP="00427DE2">
      <w:pPr>
        <w:rPr>
          <w:b/>
          <w:lang w:val="en-US"/>
        </w:rPr>
      </w:pPr>
    </w:p>
    <w:p w14:paraId="64905646" w14:textId="77777777" w:rsidR="002D5EB5" w:rsidRDefault="002D5EB5" w:rsidP="00427DE2">
      <w:pPr>
        <w:rPr>
          <w:b/>
          <w:lang w:val="en-US"/>
        </w:rPr>
      </w:pPr>
    </w:p>
    <w:p w14:paraId="74430E06" w14:textId="77777777" w:rsidR="00D06107" w:rsidRDefault="00D06107" w:rsidP="00427DE2">
      <w:pPr>
        <w:rPr>
          <w:b/>
          <w:lang w:val="en-US"/>
        </w:rPr>
      </w:pPr>
    </w:p>
    <w:p w14:paraId="104AAED3" w14:textId="0EE7F8DE" w:rsidR="00427DE2" w:rsidRPr="00CE20D4" w:rsidRDefault="00427DE2" w:rsidP="00427DE2">
      <w:pPr>
        <w:rPr>
          <w:b/>
          <w:lang w:val="en-US"/>
        </w:rPr>
      </w:pPr>
      <w:r w:rsidRPr="00CE20D4">
        <w:rPr>
          <w:b/>
          <w:lang w:val="en-US"/>
        </w:rPr>
        <w:t>Process for Supervisory Experience Forms</w:t>
      </w:r>
    </w:p>
    <w:p w14:paraId="1C217DA4" w14:textId="77777777" w:rsidR="00405B81" w:rsidRDefault="00405B81" w:rsidP="003C6086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>
        <w:rPr>
          <w:lang w:val="en-US"/>
        </w:rPr>
        <w:t xml:space="preserve">Fill out the form and </w:t>
      </w:r>
      <w:r w:rsidR="003C0EA8">
        <w:rPr>
          <w:lang w:val="en-US"/>
        </w:rPr>
        <w:t xml:space="preserve">e-mail it to </w:t>
      </w:r>
      <w:r w:rsidR="00FB13C5">
        <w:rPr>
          <w:lang w:val="en-US"/>
        </w:rPr>
        <w:t>your committee</w:t>
      </w:r>
      <w:r w:rsidR="003C0EA8">
        <w:rPr>
          <w:lang w:val="en-US"/>
        </w:rPr>
        <w:t xml:space="preserve"> </w:t>
      </w:r>
      <w:r w:rsidR="006D6706">
        <w:rPr>
          <w:lang w:val="en-US"/>
        </w:rPr>
        <w:t xml:space="preserve">(excluding your supervisor) </w:t>
      </w:r>
      <w:r w:rsidR="003C0EA8">
        <w:rPr>
          <w:lang w:val="en-US"/>
        </w:rPr>
        <w:t>in advance</w:t>
      </w:r>
      <w:r w:rsidR="006D6706">
        <w:rPr>
          <w:lang w:val="en-US"/>
        </w:rPr>
        <w:t xml:space="preserve"> of your committee meeting</w:t>
      </w:r>
      <w:r w:rsidR="00FB13C5">
        <w:rPr>
          <w:lang w:val="en-US"/>
        </w:rPr>
        <w:t xml:space="preserve"> </w:t>
      </w:r>
      <w:r w:rsidR="003C0EA8">
        <w:rPr>
          <w:lang w:val="en-US"/>
        </w:rPr>
        <w:t xml:space="preserve">or </w:t>
      </w:r>
      <w:r>
        <w:rPr>
          <w:lang w:val="en-US"/>
        </w:rPr>
        <w:t>bring copies to the meeting.</w:t>
      </w:r>
    </w:p>
    <w:p w14:paraId="4BDDBDC4" w14:textId="77777777" w:rsidR="00405B81" w:rsidRDefault="00405B81" w:rsidP="00405B81">
      <w:pPr>
        <w:pStyle w:val="ListParagraph"/>
        <w:ind w:left="284"/>
        <w:rPr>
          <w:lang w:val="en-US"/>
        </w:rPr>
      </w:pPr>
    </w:p>
    <w:p w14:paraId="14C5E318" w14:textId="77777777" w:rsidR="00405B81" w:rsidRDefault="00DD153D" w:rsidP="003C6086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DD153D">
        <w:rPr>
          <w:lang w:val="en-US"/>
        </w:rPr>
        <w:t>At the end of your committee meeting, your supervisor will leave the room and you will have the opportunity to discuss your responses on the form with your committee</w:t>
      </w:r>
      <w:r w:rsidR="00427DE2" w:rsidRPr="00DD153D">
        <w:rPr>
          <w:lang w:val="en-US"/>
        </w:rPr>
        <w:t>.</w:t>
      </w:r>
    </w:p>
    <w:p w14:paraId="06A5CFDC" w14:textId="77777777" w:rsidR="00DD153D" w:rsidRDefault="00DD153D" w:rsidP="00405B81">
      <w:pPr>
        <w:pStyle w:val="ListParagraph"/>
        <w:ind w:left="284"/>
        <w:rPr>
          <w:lang w:val="en-US"/>
        </w:rPr>
      </w:pPr>
      <w:r w:rsidRPr="00DD153D">
        <w:rPr>
          <w:lang w:val="en-US"/>
        </w:rPr>
        <w:t xml:space="preserve"> </w:t>
      </w:r>
    </w:p>
    <w:p w14:paraId="2223F0FB" w14:textId="77777777" w:rsidR="00405B81" w:rsidRDefault="00DD153D" w:rsidP="003F7D37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405B81">
        <w:rPr>
          <w:lang w:val="en-US"/>
        </w:rPr>
        <w:t>If you prefer not to discuss any issues with your committee, you</w:t>
      </w:r>
      <w:r w:rsidR="00405B81" w:rsidRPr="00405B81">
        <w:rPr>
          <w:lang w:val="en-US"/>
        </w:rPr>
        <w:t xml:space="preserve"> can </w:t>
      </w:r>
      <w:r w:rsidRPr="00405B81">
        <w:rPr>
          <w:lang w:val="en-US"/>
        </w:rPr>
        <w:t>let them know that you don’t need a discussion</w:t>
      </w:r>
      <w:r w:rsidR="00405B81" w:rsidRPr="00405B81">
        <w:rPr>
          <w:lang w:val="en-US"/>
        </w:rPr>
        <w:t>.</w:t>
      </w:r>
    </w:p>
    <w:p w14:paraId="57E0A0A7" w14:textId="77777777" w:rsidR="00405B81" w:rsidRPr="00405B81" w:rsidRDefault="00405B81" w:rsidP="00405B81">
      <w:pPr>
        <w:pStyle w:val="ListParagraph"/>
        <w:rPr>
          <w:lang w:val="en-US"/>
        </w:rPr>
      </w:pPr>
    </w:p>
    <w:p w14:paraId="5F800DD8" w14:textId="77777777" w:rsidR="00427DE2" w:rsidRPr="00405B81" w:rsidRDefault="00DD153D" w:rsidP="003F7D37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405B81">
        <w:rPr>
          <w:lang w:val="en-US"/>
        </w:rPr>
        <w:t>Send the form to</w:t>
      </w:r>
      <w:r w:rsidR="00427DE2" w:rsidRPr="00405B81">
        <w:rPr>
          <w:lang w:val="en-US"/>
        </w:rPr>
        <w:t xml:space="preserve"> </w:t>
      </w:r>
      <w:r w:rsidR="006D6706">
        <w:rPr>
          <w:lang w:val="en-US"/>
        </w:rPr>
        <w:t>the MBP office</w:t>
      </w:r>
      <w:r w:rsidR="00427DE2" w:rsidRPr="00405B81">
        <w:rPr>
          <w:lang w:val="en-US"/>
        </w:rPr>
        <w:t xml:space="preserve"> along with your other </w:t>
      </w:r>
      <w:r w:rsidR="007D732D">
        <w:rPr>
          <w:lang w:val="en-US"/>
        </w:rPr>
        <w:t>Committee Meeting Report</w:t>
      </w:r>
      <w:r w:rsidR="00427DE2" w:rsidRPr="00405B81">
        <w:rPr>
          <w:lang w:val="en-US"/>
        </w:rPr>
        <w:t>.</w:t>
      </w:r>
      <w:r w:rsidR="00405B81">
        <w:rPr>
          <w:lang w:val="en-US"/>
        </w:rPr>
        <w:t xml:space="preserve"> If an addition</w:t>
      </w:r>
      <w:r w:rsidR="003C0EA8">
        <w:rPr>
          <w:lang w:val="en-US"/>
        </w:rPr>
        <w:t>al meeting needs to be set up to address issues, ei</w:t>
      </w:r>
      <w:r w:rsidR="00405B81">
        <w:rPr>
          <w:lang w:val="en-US"/>
        </w:rPr>
        <w:t>ther with your committee and supervisor, or with the graduate coordinator, the MBP office will help to set up the meeting in a timely manner.</w:t>
      </w:r>
    </w:p>
    <w:p w14:paraId="4E9FF5E1" w14:textId="77777777" w:rsidR="00405B81" w:rsidRPr="00405B81" w:rsidRDefault="00405B81" w:rsidP="00405B81">
      <w:pPr>
        <w:pStyle w:val="ListParagraph"/>
        <w:ind w:left="284"/>
        <w:rPr>
          <w:lang w:val="en-US"/>
        </w:rPr>
      </w:pPr>
    </w:p>
    <w:p w14:paraId="69A88D7B" w14:textId="77777777" w:rsidR="00427DE2" w:rsidRPr="00427DE2" w:rsidRDefault="00427DE2" w:rsidP="00427DE2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 w:rsidRPr="004C7167">
        <w:rPr>
          <w:b/>
          <w:u w:val="single"/>
        </w:rPr>
        <w:t xml:space="preserve">The form can be filled out and submitted </w:t>
      </w:r>
      <w:r w:rsidR="00405B81" w:rsidRPr="004C7167">
        <w:rPr>
          <w:b/>
          <w:u w:val="single"/>
        </w:rPr>
        <w:t xml:space="preserve">to the MBP office </w:t>
      </w:r>
      <w:r w:rsidRPr="004C7167">
        <w:rPr>
          <w:b/>
          <w:u w:val="single"/>
        </w:rPr>
        <w:t>at any time – you do not have to wait for a committee meeting if you have issues you would like to address</w:t>
      </w:r>
      <w:r>
        <w:t>.</w:t>
      </w:r>
    </w:p>
    <w:sectPr w:rsidR="00427DE2" w:rsidRPr="00427DE2" w:rsidSect="002D5EB5">
      <w:headerReference w:type="default" r:id="rId10"/>
      <w:pgSz w:w="12240" w:h="15840"/>
      <w:pgMar w:top="102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D04E" w14:textId="77777777" w:rsidR="00FF1F59" w:rsidRDefault="00FF1F59" w:rsidP="00BC077F">
      <w:pPr>
        <w:spacing w:after="0" w:line="240" w:lineRule="auto"/>
      </w:pPr>
      <w:r>
        <w:separator/>
      </w:r>
    </w:p>
  </w:endnote>
  <w:endnote w:type="continuationSeparator" w:id="0">
    <w:p w14:paraId="3000B32A" w14:textId="77777777" w:rsidR="00FF1F59" w:rsidRDefault="00FF1F59" w:rsidP="00BC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12ED" w14:textId="77777777" w:rsidR="00FF1F59" w:rsidRDefault="00FF1F59" w:rsidP="00BC077F">
      <w:pPr>
        <w:spacing w:after="0" w:line="240" w:lineRule="auto"/>
      </w:pPr>
      <w:r>
        <w:separator/>
      </w:r>
    </w:p>
  </w:footnote>
  <w:footnote w:type="continuationSeparator" w:id="0">
    <w:p w14:paraId="5F12D726" w14:textId="77777777" w:rsidR="00FF1F59" w:rsidRDefault="00FF1F59" w:rsidP="00BC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0E34" w14:textId="2F491554" w:rsidR="00BC077F" w:rsidRDefault="00BC077F" w:rsidP="00BC077F">
    <w:pPr>
      <w:pStyle w:val="Default"/>
      <w:tabs>
        <w:tab w:val="right" w:pos="10198"/>
      </w:tabs>
    </w:pPr>
    <w:r>
      <w:tab/>
    </w:r>
    <w:r w:rsidR="00180CE2">
      <w:rPr>
        <w:rFonts w:asciiTheme="minorHAnsi" w:hAnsiTheme="minorHAnsi" w:cstheme="minorHAnsi"/>
        <w:b/>
        <w:bCs/>
      </w:rPr>
      <w:t>APPENDIX C2 -</w:t>
    </w:r>
    <w:r w:rsidR="007A7772">
      <w:rPr>
        <w:rFonts w:asciiTheme="minorHAnsi" w:hAnsiTheme="minorHAnsi" w:cstheme="minorHAnsi"/>
        <w:b/>
        <w:bCs/>
      </w:rPr>
      <w:t xml:space="preserve"> </w:t>
    </w:r>
    <w:r w:rsidR="00180CE2">
      <w:rPr>
        <w:rFonts w:asciiTheme="minorHAnsi" w:hAnsiTheme="minorHAnsi" w:cstheme="minorHAnsi"/>
        <w:b/>
        <w:bCs/>
      </w:rPr>
      <w:t>S</w:t>
    </w:r>
    <w:r w:rsidRPr="00BC077F">
      <w:rPr>
        <w:rFonts w:asciiTheme="minorHAnsi" w:hAnsiTheme="minorHAnsi" w:cstheme="minorHAnsi"/>
        <w:b/>
        <w:bCs/>
      </w:rPr>
      <w:t>UPERVISORY EXPERIENCE FEEDBACK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2921"/>
    <w:multiLevelType w:val="hybridMultilevel"/>
    <w:tmpl w:val="43C2D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49E4"/>
    <w:multiLevelType w:val="hybridMultilevel"/>
    <w:tmpl w:val="51BE58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17F42"/>
    <w:multiLevelType w:val="hybridMultilevel"/>
    <w:tmpl w:val="D2244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F2380"/>
    <w:multiLevelType w:val="hybridMultilevel"/>
    <w:tmpl w:val="CDA01978"/>
    <w:lvl w:ilvl="0" w:tplc="F2D46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441335">
    <w:abstractNumId w:val="1"/>
  </w:num>
  <w:num w:numId="2" w16cid:durableId="1750154225">
    <w:abstractNumId w:val="2"/>
  </w:num>
  <w:num w:numId="3" w16cid:durableId="647125740">
    <w:abstractNumId w:val="0"/>
  </w:num>
  <w:num w:numId="4" w16cid:durableId="1508985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7F"/>
    <w:rsid w:val="00012F2A"/>
    <w:rsid w:val="000400C1"/>
    <w:rsid w:val="00180CE2"/>
    <w:rsid w:val="00186F2E"/>
    <w:rsid w:val="001C1DEC"/>
    <w:rsid w:val="001D04D1"/>
    <w:rsid w:val="001F5527"/>
    <w:rsid w:val="00212407"/>
    <w:rsid w:val="002B7E3B"/>
    <w:rsid w:val="002C4DD3"/>
    <w:rsid w:val="002D5EB5"/>
    <w:rsid w:val="002E6720"/>
    <w:rsid w:val="00332AFC"/>
    <w:rsid w:val="00385B68"/>
    <w:rsid w:val="003948F3"/>
    <w:rsid w:val="003C0EA8"/>
    <w:rsid w:val="003C56FA"/>
    <w:rsid w:val="003F6CC9"/>
    <w:rsid w:val="00405B81"/>
    <w:rsid w:val="004135E9"/>
    <w:rsid w:val="00427DE2"/>
    <w:rsid w:val="004C7167"/>
    <w:rsid w:val="00582601"/>
    <w:rsid w:val="00623DFD"/>
    <w:rsid w:val="00657DAE"/>
    <w:rsid w:val="006A3B2E"/>
    <w:rsid w:val="006D4241"/>
    <w:rsid w:val="006D6706"/>
    <w:rsid w:val="006E0006"/>
    <w:rsid w:val="007168BC"/>
    <w:rsid w:val="007A7772"/>
    <w:rsid w:val="007C44C0"/>
    <w:rsid w:val="007D732D"/>
    <w:rsid w:val="0082045E"/>
    <w:rsid w:val="00842E0A"/>
    <w:rsid w:val="008831C8"/>
    <w:rsid w:val="009107CC"/>
    <w:rsid w:val="009E56F5"/>
    <w:rsid w:val="00A82FEA"/>
    <w:rsid w:val="00AC5775"/>
    <w:rsid w:val="00B52583"/>
    <w:rsid w:val="00BC077F"/>
    <w:rsid w:val="00C056F1"/>
    <w:rsid w:val="00CA0A92"/>
    <w:rsid w:val="00CF004F"/>
    <w:rsid w:val="00D06107"/>
    <w:rsid w:val="00D41F84"/>
    <w:rsid w:val="00DD153D"/>
    <w:rsid w:val="00DE4CD1"/>
    <w:rsid w:val="00DF296D"/>
    <w:rsid w:val="00E169AD"/>
    <w:rsid w:val="00E34CE6"/>
    <w:rsid w:val="00EA095D"/>
    <w:rsid w:val="00F37758"/>
    <w:rsid w:val="00FB13C5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3D313"/>
  <w15:chartTrackingRefBased/>
  <w15:docId w15:val="{480111C7-82BE-43A6-B9BA-4904CD03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077F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77F"/>
  </w:style>
  <w:style w:type="paragraph" w:styleId="Footer">
    <w:name w:val="footer"/>
    <w:basedOn w:val="Normal"/>
    <w:link w:val="FooterChar"/>
    <w:uiPriority w:val="99"/>
    <w:unhideWhenUsed/>
    <w:rsid w:val="00BC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77F"/>
  </w:style>
  <w:style w:type="character" w:styleId="Hyperlink">
    <w:name w:val="Hyperlink"/>
    <w:basedOn w:val="DefaultParagraphFont"/>
    <w:uiPriority w:val="99"/>
    <w:unhideWhenUsed/>
    <w:rsid w:val="00BC07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7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hne.sears@u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namarie.pow@utoront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gs.utoronto.ca/resources-supports/supervision/supervision-guidelines/supervision-guidelines-for-students-section-4-responsibilities-of-the-student-supervisor-and-supervisory-commit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Ailles, Laurie</dc:creator>
  <cp:keywords/>
  <dc:description/>
  <cp:lastModifiedBy>Charles Berger</cp:lastModifiedBy>
  <cp:revision>2</cp:revision>
  <dcterms:created xsi:type="dcterms:W3CDTF">2023-12-01T19:30:00Z</dcterms:created>
  <dcterms:modified xsi:type="dcterms:W3CDTF">2023-12-01T19:30:00Z</dcterms:modified>
</cp:coreProperties>
</file>